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96F2" w14:textId="77777777" w:rsidR="001E5AD3" w:rsidRDefault="001E5AD3" w:rsidP="001E5AD3">
      <w:pPr>
        <w:tabs>
          <w:tab w:val="left" w:pos="4680"/>
          <w:tab w:val="left" w:pos="504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bookmarkStart w:id="0" w:name="_Hlk85182284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5AD3">
        <w:rPr>
          <w:rFonts w:ascii="Times New Roman" w:eastAsia="Times New Roman" w:hAnsi="Times New Roman" w:cs="Times New Roman"/>
          <w:sz w:val="24"/>
          <w:szCs w:val="24"/>
          <w:lang w:val="mn-MN"/>
        </w:rPr>
        <w:t>Монголбанкны 2022 оны 3 дугаар сарын</w:t>
      </w:r>
    </w:p>
    <w:p w14:paraId="645B49E1" w14:textId="7C48A63D" w:rsidR="001E5AD3" w:rsidRPr="001E5AD3" w:rsidRDefault="001E5AD3" w:rsidP="001E5AD3">
      <w:pPr>
        <w:tabs>
          <w:tab w:val="left" w:pos="4680"/>
          <w:tab w:val="left" w:pos="504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E5AD3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...-ны өдрийн ..... дугаар албан </w:t>
      </w:r>
    </w:p>
    <w:p w14:paraId="6040BAC1" w14:textId="0A47EF63" w:rsidR="001E5AD3" w:rsidRPr="001E5AD3" w:rsidRDefault="001E5AD3" w:rsidP="001E5AD3">
      <w:pPr>
        <w:tabs>
          <w:tab w:val="left" w:pos="5040"/>
        </w:tabs>
        <w:spacing w:after="240"/>
        <w:jc w:val="right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1E5AD3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бичгийн хавсралт </w:t>
      </w:r>
      <w:bookmarkStart w:id="1" w:name="_GoBack"/>
      <w:bookmarkEnd w:id="1"/>
    </w:p>
    <w:p w14:paraId="2038E81C" w14:textId="53E45C00" w:rsidR="00A1685A" w:rsidRDefault="00E841DF" w:rsidP="00A1685A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МЭДЭЭЛЭХ ҮҮРЭГТЭЙ ЭТГЭЭД</w:t>
      </w:r>
      <w:r w:rsidR="00656CBA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ИЙН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АСУУЛГА </w:t>
      </w:r>
    </w:p>
    <w:p w14:paraId="508B3257" w14:textId="0F483B96" w:rsidR="00DE2300" w:rsidRPr="00A1685A" w:rsidRDefault="00A1685A" w:rsidP="00A1685A">
      <w:pPr>
        <w:pStyle w:val="ListParagraph"/>
        <w:numPr>
          <w:ilvl w:val="0"/>
          <w:numId w:val="13"/>
        </w:num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85A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Бүтэц, зохион байгуулалт</w:t>
      </w:r>
    </w:p>
    <w:tbl>
      <w:tblPr>
        <w:tblStyle w:val="a"/>
        <w:tblW w:w="973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425"/>
        <w:gridCol w:w="4770"/>
      </w:tblGrid>
      <w:tr w:rsidR="00DE2300" w14:paraId="743CEF3F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1384" w14:textId="77777777" w:rsidR="00DE2300" w:rsidRDefault="00E841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759D" w14:textId="18C2428C" w:rsidR="00DE2300" w:rsidRPr="003F5777" w:rsidRDefault="003F5777" w:rsidP="002351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Асуулга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C687" w14:textId="1709C34A" w:rsidR="00DE2300" w:rsidRPr="00651EE7" w:rsidRDefault="00E841DF" w:rsidP="002351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Хариул</w:t>
            </w:r>
            <w:proofErr w:type="spellEnd"/>
            <w:r w:rsidR="00A1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т</w:t>
            </w:r>
            <w:r w:rsidR="00651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DE2300" w14:paraId="46F02C8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4BA8" w14:textId="77777777" w:rsidR="00DE2300" w:rsidRDefault="00E841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4AF7" w14:textId="4A6E2BD8" w:rsidR="00DE2300" w:rsidRDefault="00BA6C4F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Мэдээлэх үүрэгтэй</w:t>
            </w:r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этгээдийн</w:t>
            </w:r>
            <w:proofErr w:type="spellEnd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нэр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C4E3" w14:textId="77777777" w:rsidR="00DE2300" w:rsidRDefault="00DE2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300" w14:paraId="1F9EEDB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2328" w14:textId="37096B20" w:rsidR="00DE2300" w:rsidRDefault="003F5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86FB" w14:textId="6A1CFC0F" w:rsidR="00DE2300" w:rsidRPr="003F5777" w:rsidRDefault="003F5777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Комплаенсын ажилтны х</w:t>
            </w:r>
            <w:proofErr w:type="spellStart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олбоо</w:t>
            </w:r>
            <w:proofErr w:type="spellEnd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барих</w:t>
            </w:r>
            <w:proofErr w:type="spellEnd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утасны</w:t>
            </w:r>
            <w:proofErr w:type="spellEnd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41DF">
              <w:rPr>
                <w:rFonts w:ascii="Times New Roman" w:eastAsia="Times New Roman" w:hAnsi="Times New Roman" w:cs="Times New Roman"/>
                <w:sz w:val="24"/>
                <w:szCs w:val="24"/>
              </w:rPr>
              <w:t>дугаар</w:t>
            </w:r>
            <w:proofErr w:type="spellEnd"/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0FAB" w14:textId="77777777" w:rsidR="00DE2300" w:rsidRDefault="00DE2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777" w14:paraId="425021C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73BB" w14:textId="6D99D8A6" w:rsidR="003F5777" w:rsidRPr="003F5777" w:rsidRDefault="003F5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C292" w14:textId="280B806B" w:rsidR="003F5777" w:rsidRDefault="003F5777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Комплаенсын ажилтны и-мэйл хаяг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3BA0" w14:textId="77777777" w:rsidR="003F5777" w:rsidRDefault="003F57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300" w14:paraId="553DFF0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F6FB" w14:textId="61488644" w:rsidR="00DE2300" w:rsidRPr="003F5777" w:rsidRDefault="003F57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90AC" w14:textId="77777777" w:rsidR="001D078D" w:rsidRDefault="00E841DF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Байгууллагын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эцсийн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өмчлөгч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ажилтнуудын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нэг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577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виртуал хөрөнгийн үйлчилгээ үзүүлэгчдийн эцсийн өмчлөгч, удирдлага, ажилтан эсэх</w:t>
            </w:r>
            <w:r w:rsidR="00AF5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6FCB3D5" w14:textId="3ED4EB59" w:rsidR="00DE2300" w:rsidRPr="001D078D" w:rsidRDefault="00B71DA3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Тийм бол үйл ажиллагааны төрөл, огноо, харилцаа холбоо, хамаарал, тухайн этгээдийн овог нэр зэрэг дэлгэрэнгүй мэдээлэллийг өгнө үү.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B225" w14:textId="77777777" w:rsidR="00DE2300" w:rsidRDefault="00DE23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7C39" w14:paraId="5DD1801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1FF3" w14:textId="0F3B664C" w:rsidR="00BA7C39" w:rsidRDefault="00BA7C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  <w:r w:rsidR="00B71DA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B900" w14:textId="77777777" w:rsidR="001D078D" w:rsidRDefault="00BA7C39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Виртуал хөрөнгийг олон нийтэд санал болгох үйл ажиллагаа, </w:t>
            </w:r>
            <w:r w:rsidR="00B71DA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тэдгээрийн төсөл, </w:t>
            </w:r>
            <w:r w:rsidR="00B7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whitepaper</w:t>
            </w:r>
            <w:r w:rsidR="00B71DA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, зөвлөх үйлчилгээ зэрэг холбоотой үйл ажиллагаанд уг байгууллагын </w:t>
            </w:r>
            <w:proofErr w:type="spellStart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>эцсийн</w:t>
            </w:r>
            <w:proofErr w:type="spellEnd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>өмчлөгч</w:t>
            </w:r>
            <w:proofErr w:type="spellEnd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>удирдлага</w:t>
            </w:r>
            <w:proofErr w:type="spellEnd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71DA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хувьцаа эзэмшиг, </w:t>
            </w:r>
            <w:proofErr w:type="spellStart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</w:rPr>
              <w:t>ажилтнуу</w:t>
            </w:r>
            <w:proofErr w:type="spellEnd"/>
            <w:r w:rsidR="00B71DA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д, тэдгээрийн хамаарал бүхий этгээдүүд оролцсон эсэх. </w:t>
            </w:r>
          </w:p>
          <w:p w14:paraId="2AF28C23" w14:textId="2FEDAB84" w:rsidR="00BA7C39" w:rsidRPr="001D078D" w:rsidRDefault="00BA7C39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Тийм бол </w:t>
            </w:r>
            <w:r w:rsidR="00B71DA3"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үйл ажиллагааны төрөл, огноо, харилцаа холбоо, хамаарал, тухайн этгээдийн овог нэр зэрэг </w:t>
            </w:r>
            <w:r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дэлгэрэнгүй мэдээлэл</w:t>
            </w:r>
            <w:r w:rsidR="00B71DA3"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лийг</w:t>
            </w:r>
            <w:r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өгнө үү.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F2E8" w14:textId="77777777" w:rsidR="00BA7C39" w:rsidRDefault="00BA7C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DA3" w14:paraId="2F637476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C924" w14:textId="28DF07CF" w:rsidR="00B71DA3" w:rsidRDefault="00B71D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6.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C6A2" w14:textId="77777777" w:rsidR="001D078D" w:rsidRDefault="00B71DA3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Танай байгууллага бүтэц зохион байгуулалтын хувьд ВХҮҮ-тэй аливаа холбоо хамааралтай юу? Тухайлбал, санхүүгийн групп компани, охин, толгой компани зэргээ</w:t>
            </w:r>
            <w:r w:rsidR="00A168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холбогддог уу? </w:t>
            </w:r>
          </w:p>
          <w:p w14:paraId="6DD41CCD" w14:textId="7A9B0ADD" w:rsidR="00B71DA3" w:rsidRPr="001D078D" w:rsidRDefault="00A1685A" w:rsidP="003F577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1D0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Тийм бол дэлгэрүүлнэ үү.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E38C" w14:textId="77777777" w:rsidR="00B71DA3" w:rsidRDefault="00B71D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F59B2" w14:textId="4BB0D93B" w:rsidR="00CB3429" w:rsidRDefault="00CB342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DB008" w14:textId="77777777" w:rsidR="00A1685A" w:rsidRDefault="00A1685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80905" w14:textId="49E6467F" w:rsidR="00514DFF" w:rsidRPr="000F23BF" w:rsidRDefault="000F23BF" w:rsidP="000F23BF">
      <w:pPr>
        <w:pStyle w:val="ListParagraph"/>
        <w:numPr>
          <w:ilvl w:val="0"/>
          <w:numId w:val="13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 xml:space="preserve">Гүйлгээ, данстай холбоотой мэдээлэл </w:t>
      </w:r>
    </w:p>
    <w:p w14:paraId="03B119C4" w14:textId="7B219925" w:rsidR="00FD722C" w:rsidRPr="00865A1D" w:rsidRDefault="00865A1D" w:rsidP="00865A1D">
      <w:pPr>
        <w:pStyle w:val="ListParagraph"/>
        <w:numPr>
          <w:ilvl w:val="0"/>
          <w:numId w:val="17"/>
        </w:numPr>
        <w:spacing w:before="240" w:after="240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Танай байгууллагад данс эзэмшигч ВХҮҮ нь виртуал хөрөнгийн үйл ажиллагаатай холбоотой </w:t>
      </w:r>
      <w:r w:rsidR="00CA4FC0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гадаад улс орнууд руу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гүйлгээ хийсэн бол мэдээллийг нөхөж оруулна уу.</w:t>
      </w:r>
      <w:r w:rsidR="00350268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 </w:t>
      </w:r>
    </w:p>
    <w:tbl>
      <w:tblPr>
        <w:tblStyle w:val="TableGrid"/>
        <w:tblW w:w="10061" w:type="dxa"/>
        <w:tblLayout w:type="fixed"/>
        <w:tblLook w:val="04A0" w:firstRow="1" w:lastRow="0" w:firstColumn="1" w:lastColumn="0" w:noHBand="0" w:noVBand="1"/>
      </w:tblPr>
      <w:tblGrid>
        <w:gridCol w:w="445"/>
        <w:gridCol w:w="1251"/>
        <w:gridCol w:w="709"/>
        <w:gridCol w:w="851"/>
        <w:gridCol w:w="708"/>
        <w:gridCol w:w="851"/>
        <w:gridCol w:w="709"/>
        <w:gridCol w:w="850"/>
        <w:gridCol w:w="1985"/>
        <w:gridCol w:w="1702"/>
      </w:tblGrid>
      <w:tr w:rsidR="00CA4FC0" w14:paraId="513FD709" w14:textId="63BB8434" w:rsidTr="00651EE7">
        <w:trPr>
          <w:trHeight w:val="2063"/>
        </w:trPr>
        <w:tc>
          <w:tcPr>
            <w:tcW w:w="445" w:type="dxa"/>
            <w:vMerge w:val="restart"/>
            <w:vAlign w:val="center"/>
          </w:tcPr>
          <w:p w14:paraId="1B4EF63F" w14:textId="4FC1AE4E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1251" w:type="dxa"/>
            <w:vMerge w:val="restart"/>
            <w:vAlign w:val="center"/>
          </w:tcPr>
          <w:p w14:paraId="0501B658" w14:textId="4C8094A2" w:rsidR="00CA4FC0" w:rsidRPr="00CA4FC0" w:rsidRDefault="00CA4FC0" w:rsidP="00FD722C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ВХҮҮ-ийн арилжааны платформ</w:t>
            </w:r>
          </w:p>
        </w:tc>
        <w:tc>
          <w:tcPr>
            <w:tcW w:w="1560" w:type="dxa"/>
            <w:gridSpan w:val="2"/>
            <w:vAlign w:val="center"/>
          </w:tcPr>
          <w:p w14:paraId="04096538" w14:textId="0292B1C3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2019 онд хийгдсэн гадаад гүйлгээний мэдээлэл</w:t>
            </w:r>
            <w:r w:rsidR="00C82018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0F23BF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/ам.доллар эсхүл бусад валют/</w:t>
            </w:r>
          </w:p>
        </w:tc>
        <w:tc>
          <w:tcPr>
            <w:tcW w:w="1559" w:type="dxa"/>
            <w:gridSpan w:val="2"/>
            <w:vAlign w:val="center"/>
          </w:tcPr>
          <w:p w14:paraId="0662524C" w14:textId="0A168E99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2020 онд хийгдсэн гадаад гүйлгээний мэдээлэл</w:t>
            </w:r>
          </w:p>
        </w:tc>
        <w:tc>
          <w:tcPr>
            <w:tcW w:w="1559" w:type="dxa"/>
            <w:gridSpan w:val="2"/>
            <w:vAlign w:val="center"/>
          </w:tcPr>
          <w:p w14:paraId="5A7F90E0" w14:textId="7BD2E390" w:rsidR="00CA4FC0" w:rsidRPr="00CA4FC0" w:rsidRDefault="00CA4FC0" w:rsidP="00FD72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2021 онд</w:t>
            </w:r>
          </w:p>
          <w:p w14:paraId="4D10E502" w14:textId="1E69315E" w:rsidR="00CA4FC0" w:rsidRPr="00CA4FC0" w:rsidRDefault="00CA4FC0" w:rsidP="00FD722C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хийгдсэн гадаад гүйлгээний мэдээлэл</w:t>
            </w:r>
          </w:p>
        </w:tc>
        <w:tc>
          <w:tcPr>
            <w:tcW w:w="1985" w:type="dxa"/>
            <w:vAlign w:val="center"/>
          </w:tcPr>
          <w:p w14:paraId="7CE8626E" w14:textId="449795F3" w:rsidR="00CA4FC0" w:rsidRPr="00CA4FC0" w:rsidRDefault="00CA4FC0" w:rsidP="00FD72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ВХ-тэй холбоотой гадаад гүйлгээний нийт хийгдсэн гүйлгээний тоонд эзлэх хувь</w:t>
            </w:r>
          </w:p>
          <w:p w14:paraId="62474365" w14:textId="71F91D5D" w:rsidR="00CA4FC0" w:rsidRPr="00CA4FC0" w:rsidRDefault="00CA4FC0" w:rsidP="00FD7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/2021 оны байдлаар/</w:t>
            </w:r>
          </w:p>
        </w:tc>
        <w:tc>
          <w:tcPr>
            <w:tcW w:w="1702" w:type="dxa"/>
            <w:vAlign w:val="center"/>
          </w:tcPr>
          <w:p w14:paraId="2BCB9AC1" w14:textId="6C64FFA7" w:rsidR="00CA4FC0" w:rsidRPr="00CA4FC0" w:rsidRDefault="00CA4FC0" w:rsidP="00CA4FC0">
            <w:pPr>
              <w:tabs>
                <w:tab w:val="left" w:pos="1165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Гүйлгээний утга, зорилгын талаар тайлбарлана уу</w:t>
            </w:r>
          </w:p>
        </w:tc>
      </w:tr>
      <w:tr w:rsidR="00CA4FC0" w14:paraId="1B494B89" w14:textId="3CFCAC1D" w:rsidTr="00651EE7">
        <w:tc>
          <w:tcPr>
            <w:tcW w:w="445" w:type="dxa"/>
            <w:vMerge/>
          </w:tcPr>
          <w:p w14:paraId="1929645D" w14:textId="2338A93F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  <w:vMerge/>
          </w:tcPr>
          <w:p w14:paraId="4931E9F6" w14:textId="0643025F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3FC136F" w14:textId="373F64FE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1" w:type="dxa"/>
          </w:tcPr>
          <w:p w14:paraId="58826662" w14:textId="4EB912CB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Дүн </w:t>
            </w:r>
          </w:p>
        </w:tc>
        <w:tc>
          <w:tcPr>
            <w:tcW w:w="708" w:type="dxa"/>
          </w:tcPr>
          <w:p w14:paraId="1D9EAE5F" w14:textId="1612429C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1" w:type="dxa"/>
          </w:tcPr>
          <w:p w14:paraId="6B943426" w14:textId="2D12D7D4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Дүн </w:t>
            </w:r>
          </w:p>
        </w:tc>
        <w:tc>
          <w:tcPr>
            <w:tcW w:w="709" w:type="dxa"/>
          </w:tcPr>
          <w:p w14:paraId="2FA17424" w14:textId="55922872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0" w:type="dxa"/>
          </w:tcPr>
          <w:p w14:paraId="5FF156ED" w14:textId="46EEB0F0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Дүн </w:t>
            </w:r>
          </w:p>
        </w:tc>
        <w:tc>
          <w:tcPr>
            <w:tcW w:w="1985" w:type="dxa"/>
          </w:tcPr>
          <w:p w14:paraId="622F16C5" w14:textId="77777777" w:rsidR="00CA4FC0" w:rsidRPr="00CA4FC0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702" w:type="dxa"/>
          </w:tcPr>
          <w:p w14:paraId="4463B1BF" w14:textId="6177922A" w:rsidR="00CA4FC0" w:rsidRPr="00C82018" w:rsidRDefault="00CA4FC0" w:rsidP="005106F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</w:tr>
      <w:tr w:rsidR="00CA4FC0" w14:paraId="287B122C" w14:textId="3FA6C4BA" w:rsidTr="00651EE7">
        <w:tc>
          <w:tcPr>
            <w:tcW w:w="445" w:type="dxa"/>
          </w:tcPr>
          <w:p w14:paraId="65E3887B" w14:textId="01166B43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251" w:type="dxa"/>
          </w:tcPr>
          <w:p w14:paraId="072C9BCA" w14:textId="41267EEB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Trade</w:t>
            </w:r>
          </w:p>
        </w:tc>
        <w:tc>
          <w:tcPr>
            <w:tcW w:w="709" w:type="dxa"/>
          </w:tcPr>
          <w:p w14:paraId="64F7BBFC" w14:textId="1AE9674C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0EF3A291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33B05D5B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0FFA4D3E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10720D8E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027EC5C0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0B9FA49D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7BD5F353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A4FC0" w14:paraId="375BFAF1" w14:textId="59E4BC99" w:rsidTr="00651EE7">
        <w:tc>
          <w:tcPr>
            <w:tcW w:w="445" w:type="dxa"/>
          </w:tcPr>
          <w:p w14:paraId="1474F083" w14:textId="541D97CB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251" w:type="dxa"/>
          </w:tcPr>
          <w:p w14:paraId="1092CEA6" w14:textId="7CDFD1BD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Coinhub</w:t>
            </w:r>
            <w:proofErr w:type="spellEnd"/>
          </w:p>
        </w:tc>
        <w:tc>
          <w:tcPr>
            <w:tcW w:w="709" w:type="dxa"/>
          </w:tcPr>
          <w:p w14:paraId="653B92DA" w14:textId="55614B4E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97D970D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2218B01B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2828C23E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3EB09479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173CB888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339B835F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372426C1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A4FC0" w14:paraId="55EA22F0" w14:textId="00EF868B" w:rsidTr="00651EE7">
        <w:tc>
          <w:tcPr>
            <w:tcW w:w="445" w:type="dxa"/>
          </w:tcPr>
          <w:p w14:paraId="5EB6B42F" w14:textId="0E553844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3</w:t>
            </w:r>
          </w:p>
        </w:tc>
        <w:tc>
          <w:tcPr>
            <w:tcW w:w="1251" w:type="dxa"/>
          </w:tcPr>
          <w:p w14:paraId="2341EC3A" w14:textId="317E2DBB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Complex</w:t>
            </w:r>
          </w:p>
        </w:tc>
        <w:tc>
          <w:tcPr>
            <w:tcW w:w="709" w:type="dxa"/>
          </w:tcPr>
          <w:p w14:paraId="222B579A" w14:textId="6B0E6B94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3CC7154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0524A12D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6947DFFC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0568BFEF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1E97F131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083A6793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00094077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A4FC0" w14:paraId="268F9DE1" w14:textId="7DFAD105" w:rsidTr="00651EE7">
        <w:tc>
          <w:tcPr>
            <w:tcW w:w="445" w:type="dxa"/>
          </w:tcPr>
          <w:p w14:paraId="124B434E" w14:textId="026A766A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4</w:t>
            </w:r>
          </w:p>
        </w:tc>
        <w:tc>
          <w:tcPr>
            <w:tcW w:w="1251" w:type="dxa"/>
          </w:tcPr>
          <w:p w14:paraId="0F1ED11E" w14:textId="50AD3254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Dax</w:t>
            </w:r>
          </w:p>
        </w:tc>
        <w:tc>
          <w:tcPr>
            <w:tcW w:w="709" w:type="dxa"/>
          </w:tcPr>
          <w:p w14:paraId="6C61D350" w14:textId="3310306F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FF484F1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629D0C82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DF5B3EA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1603E5F0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2E98D811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09CCCBBE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1A31B693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A4FC0" w14:paraId="3A2E8E46" w14:textId="0035D549" w:rsidTr="00651EE7">
        <w:tc>
          <w:tcPr>
            <w:tcW w:w="445" w:type="dxa"/>
          </w:tcPr>
          <w:p w14:paraId="6D7F8E8A" w14:textId="602F948F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5</w:t>
            </w:r>
          </w:p>
        </w:tc>
        <w:tc>
          <w:tcPr>
            <w:tcW w:w="1251" w:type="dxa"/>
          </w:tcPr>
          <w:p w14:paraId="518C4023" w14:textId="275C672D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Нөхөж бичнэ үү</w:t>
            </w:r>
          </w:p>
        </w:tc>
        <w:tc>
          <w:tcPr>
            <w:tcW w:w="709" w:type="dxa"/>
          </w:tcPr>
          <w:p w14:paraId="0C85703C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62F6863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13C49FD2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933E685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571F751A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6CDC38CA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577B8F1F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2C44079F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A4FC0" w14:paraId="3997C284" w14:textId="48E517C9" w:rsidTr="00651EE7">
        <w:tc>
          <w:tcPr>
            <w:tcW w:w="445" w:type="dxa"/>
          </w:tcPr>
          <w:p w14:paraId="2D38A9B5" w14:textId="77777777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</w:tcPr>
          <w:p w14:paraId="71D34770" w14:textId="003F6AA2" w:rsidR="00CA4FC0" w:rsidRPr="00CA4FC0" w:rsidRDefault="00CA4FC0" w:rsidP="00FD722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Нийт </w:t>
            </w:r>
          </w:p>
        </w:tc>
        <w:tc>
          <w:tcPr>
            <w:tcW w:w="709" w:type="dxa"/>
          </w:tcPr>
          <w:p w14:paraId="516886DA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20A3A14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4D62E5C9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661625A9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7AAFB5D5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41DFACBB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3CF2619E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17CE44A7" w14:textId="77777777" w:rsidR="00CA4FC0" w:rsidRDefault="00CA4FC0" w:rsidP="00FD722C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</w:tbl>
    <w:p w14:paraId="2E23AAEC" w14:textId="77777777" w:rsidR="00514DFF" w:rsidRDefault="00514DFF" w:rsidP="00514DFF">
      <w:pPr>
        <w:spacing w:after="200"/>
        <w:jc w:val="both"/>
        <w:rPr>
          <w:rFonts w:ascii="Times New Roman" w:hAnsi="Times New Roman" w:cs="Times New Roman"/>
          <w:sz w:val="24"/>
          <w:lang w:val="mn-MN"/>
        </w:rPr>
      </w:pPr>
    </w:p>
    <w:p w14:paraId="21AB5FB9" w14:textId="3D49C64E" w:rsidR="005966A8" w:rsidRPr="00FD722C" w:rsidRDefault="00C82018" w:rsidP="005966A8">
      <w:pPr>
        <w:pStyle w:val="ListParagraph"/>
        <w:numPr>
          <w:ilvl w:val="0"/>
          <w:numId w:val="17"/>
        </w:numPr>
        <w:spacing w:before="240" w:after="240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>Танай байгууллагад данс эзэмшигч ВХҮҮ нь виртуал хөрөнгийн үйл ажиллагаатай холбоотой</w:t>
      </w:r>
      <w:r w:rsidR="00E962EC"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 гүйлгээ</w:t>
      </w:r>
      <w:r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  <w:t xml:space="preserve"> хийсэн бол мэдээллийг нөхөж оруулна </w:t>
      </w:r>
      <w:r w:rsidR="005966A8">
        <w:rPr>
          <w:rFonts w:ascii="Times New Roman" w:hAnsi="Times New Roman" w:cs="Times New Roman"/>
          <w:bCs/>
          <w:sz w:val="24"/>
          <w:lang w:val="mn-MN"/>
        </w:rPr>
        <w:t xml:space="preserve">уу. </w:t>
      </w:r>
    </w:p>
    <w:tbl>
      <w:tblPr>
        <w:tblStyle w:val="TableGrid"/>
        <w:tblW w:w="10061" w:type="dxa"/>
        <w:tblLayout w:type="fixed"/>
        <w:tblLook w:val="04A0" w:firstRow="1" w:lastRow="0" w:firstColumn="1" w:lastColumn="0" w:noHBand="0" w:noVBand="1"/>
      </w:tblPr>
      <w:tblGrid>
        <w:gridCol w:w="445"/>
        <w:gridCol w:w="1251"/>
        <w:gridCol w:w="709"/>
        <w:gridCol w:w="851"/>
        <w:gridCol w:w="708"/>
        <w:gridCol w:w="851"/>
        <w:gridCol w:w="709"/>
        <w:gridCol w:w="850"/>
        <w:gridCol w:w="2126"/>
        <w:gridCol w:w="1561"/>
      </w:tblGrid>
      <w:tr w:rsidR="00700FC6" w14:paraId="7FABF269" w14:textId="77777777" w:rsidTr="002C1DB9">
        <w:tc>
          <w:tcPr>
            <w:tcW w:w="445" w:type="dxa"/>
            <w:vMerge w:val="restart"/>
            <w:vAlign w:val="center"/>
          </w:tcPr>
          <w:p w14:paraId="5A91A47D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1251" w:type="dxa"/>
            <w:vMerge w:val="restart"/>
            <w:vAlign w:val="center"/>
          </w:tcPr>
          <w:p w14:paraId="206028F4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ВХҮҮ-ийн арилжааны </w:t>
            </w: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платформ</w:t>
            </w:r>
          </w:p>
        </w:tc>
        <w:tc>
          <w:tcPr>
            <w:tcW w:w="1560" w:type="dxa"/>
            <w:gridSpan w:val="2"/>
            <w:vAlign w:val="center"/>
          </w:tcPr>
          <w:p w14:paraId="240FCE71" w14:textId="546FDEF1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 xml:space="preserve">2019 </w:t>
            </w:r>
            <w:r w:rsidR="00C806A9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</w:t>
            </w:r>
          </w:p>
        </w:tc>
        <w:tc>
          <w:tcPr>
            <w:tcW w:w="1559" w:type="dxa"/>
            <w:gridSpan w:val="2"/>
            <w:vAlign w:val="center"/>
          </w:tcPr>
          <w:p w14:paraId="0D6F8891" w14:textId="477E3DA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2020 </w:t>
            </w:r>
            <w:r w:rsidR="00C806A9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</w:t>
            </w:r>
          </w:p>
        </w:tc>
        <w:tc>
          <w:tcPr>
            <w:tcW w:w="1559" w:type="dxa"/>
            <w:gridSpan w:val="2"/>
            <w:vAlign w:val="center"/>
          </w:tcPr>
          <w:p w14:paraId="0AD6C90B" w14:textId="53835039" w:rsidR="00C806A9" w:rsidRPr="00CA4FC0" w:rsidRDefault="00700FC6" w:rsidP="00C806A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2021 </w:t>
            </w:r>
          </w:p>
          <w:p w14:paraId="6CEB5E78" w14:textId="42E42E78" w:rsidR="00700FC6" w:rsidRPr="00CA4FC0" w:rsidRDefault="00700FC6" w:rsidP="002C1DB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26" w:type="dxa"/>
            <w:vAlign w:val="center"/>
          </w:tcPr>
          <w:p w14:paraId="1C9419A2" w14:textId="49519A81" w:rsidR="00700FC6" w:rsidRPr="00CA4FC0" w:rsidRDefault="00700FC6" w:rsidP="002C1DB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ВХ-тэй холбоотой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дотоод</w:t>
            </w: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гүйлгээний нийт хийгдсэн </w:t>
            </w: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гүйлгээний тоонд эзлэх хувь</w:t>
            </w:r>
          </w:p>
          <w:p w14:paraId="78A80F06" w14:textId="77777777" w:rsidR="00700FC6" w:rsidRPr="00CA4FC0" w:rsidRDefault="00700FC6" w:rsidP="002C1D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/2021 оны байдлаар/</w:t>
            </w:r>
          </w:p>
        </w:tc>
        <w:tc>
          <w:tcPr>
            <w:tcW w:w="1561" w:type="dxa"/>
            <w:vAlign w:val="center"/>
          </w:tcPr>
          <w:p w14:paraId="62555BB4" w14:textId="77777777" w:rsidR="00700FC6" w:rsidRPr="00CA4FC0" w:rsidRDefault="00700FC6" w:rsidP="002C1DB9">
            <w:pPr>
              <w:tabs>
                <w:tab w:val="left" w:pos="1165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 xml:space="preserve">Гүйлгээний утга, зорилгын талаар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тайлбарлана уу</w:t>
            </w:r>
          </w:p>
        </w:tc>
      </w:tr>
      <w:tr w:rsidR="00700FC6" w14:paraId="3E1E1915" w14:textId="77777777" w:rsidTr="002C1DB9">
        <w:tc>
          <w:tcPr>
            <w:tcW w:w="445" w:type="dxa"/>
            <w:vMerge/>
          </w:tcPr>
          <w:p w14:paraId="027FA72D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  <w:vMerge/>
          </w:tcPr>
          <w:p w14:paraId="763D14BA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0512A4C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1" w:type="dxa"/>
          </w:tcPr>
          <w:p w14:paraId="64D0606D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Дүн /₮/</w:t>
            </w:r>
          </w:p>
        </w:tc>
        <w:tc>
          <w:tcPr>
            <w:tcW w:w="708" w:type="dxa"/>
          </w:tcPr>
          <w:p w14:paraId="291025FE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1" w:type="dxa"/>
          </w:tcPr>
          <w:p w14:paraId="6B8E466E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Дүн /₮/</w:t>
            </w:r>
          </w:p>
        </w:tc>
        <w:tc>
          <w:tcPr>
            <w:tcW w:w="709" w:type="dxa"/>
          </w:tcPr>
          <w:p w14:paraId="4C30DCE7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0" w:type="dxa"/>
          </w:tcPr>
          <w:p w14:paraId="099755F9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Дүн /₮/</w:t>
            </w:r>
          </w:p>
        </w:tc>
        <w:tc>
          <w:tcPr>
            <w:tcW w:w="2126" w:type="dxa"/>
          </w:tcPr>
          <w:p w14:paraId="0DC9F2F3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561" w:type="dxa"/>
          </w:tcPr>
          <w:p w14:paraId="1779FE51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</w:tr>
      <w:tr w:rsidR="00700FC6" w14:paraId="41B56F7B" w14:textId="77777777" w:rsidTr="002C1DB9">
        <w:tc>
          <w:tcPr>
            <w:tcW w:w="445" w:type="dxa"/>
          </w:tcPr>
          <w:p w14:paraId="23B50230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251" w:type="dxa"/>
          </w:tcPr>
          <w:p w14:paraId="7221B0D2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Trade</w:t>
            </w:r>
          </w:p>
        </w:tc>
        <w:tc>
          <w:tcPr>
            <w:tcW w:w="709" w:type="dxa"/>
          </w:tcPr>
          <w:p w14:paraId="118949C6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5ADFF08B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5C1BE680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566ACD2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3F00B27B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18CBE962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61C52021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561" w:type="dxa"/>
          </w:tcPr>
          <w:p w14:paraId="626E6F6C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700FC6" w14:paraId="7049CD58" w14:textId="77777777" w:rsidTr="002C1DB9">
        <w:tc>
          <w:tcPr>
            <w:tcW w:w="445" w:type="dxa"/>
          </w:tcPr>
          <w:p w14:paraId="68829514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251" w:type="dxa"/>
          </w:tcPr>
          <w:p w14:paraId="749E0078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Coinhub</w:t>
            </w:r>
            <w:proofErr w:type="spellEnd"/>
          </w:p>
        </w:tc>
        <w:tc>
          <w:tcPr>
            <w:tcW w:w="709" w:type="dxa"/>
          </w:tcPr>
          <w:p w14:paraId="6C85047C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460A03DB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0942B750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5F7F27DD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2C294525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464E5995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46CF8B5C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561" w:type="dxa"/>
          </w:tcPr>
          <w:p w14:paraId="23222748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700FC6" w14:paraId="350A583A" w14:textId="77777777" w:rsidTr="002C1DB9">
        <w:tc>
          <w:tcPr>
            <w:tcW w:w="445" w:type="dxa"/>
          </w:tcPr>
          <w:p w14:paraId="5A57A127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3</w:t>
            </w:r>
          </w:p>
        </w:tc>
        <w:tc>
          <w:tcPr>
            <w:tcW w:w="1251" w:type="dxa"/>
          </w:tcPr>
          <w:p w14:paraId="6ECE3C7E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Complex</w:t>
            </w:r>
          </w:p>
        </w:tc>
        <w:tc>
          <w:tcPr>
            <w:tcW w:w="709" w:type="dxa"/>
          </w:tcPr>
          <w:p w14:paraId="78F39A1E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46C63EA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3D41DAF4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22799F67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2EE50750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23565A30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42CE99E9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561" w:type="dxa"/>
          </w:tcPr>
          <w:p w14:paraId="0AF35B83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700FC6" w14:paraId="5239CCAE" w14:textId="77777777" w:rsidTr="002C1DB9">
        <w:tc>
          <w:tcPr>
            <w:tcW w:w="445" w:type="dxa"/>
          </w:tcPr>
          <w:p w14:paraId="68E78647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4</w:t>
            </w:r>
          </w:p>
        </w:tc>
        <w:tc>
          <w:tcPr>
            <w:tcW w:w="1251" w:type="dxa"/>
          </w:tcPr>
          <w:p w14:paraId="15175080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Dax</w:t>
            </w:r>
          </w:p>
        </w:tc>
        <w:tc>
          <w:tcPr>
            <w:tcW w:w="709" w:type="dxa"/>
          </w:tcPr>
          <w:p w14:paraId="3A77F7E5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276DEB47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3EE7C987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5D2B0580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567EE7F3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5D95370F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406E15DD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561" w:type="dxa"/>
          </w:tcPr>
          <w:p w14:paraId="5A4989D6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700FC6" w14:paraId="31A9E83A" w14:textId="77777777" w:rsidTr="002C1DB9">
        <w:tc>
          <w:tcPr>
            <w:tcW w:w="445" w:type="dxa"/>
          </w:tcPr>
          <w:p w14:paraId="0E6E054F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5</w:t>
            </w:r>
          </w:p>
        </w:tc>
        <w:tc>
          <w:tcPr>
            <w:tcW w:w="1251" w:type="dxa"/>
          </w:tcPr>
          <w:p w14:paraId="2DCE4FDD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Нөхөж бичнэ үү</w:t>
            </w:r>
          </w:p>
        </w:tc>
        <w:tc>
          <w:tcPr>
            <w:tcW w:w="709" w:type="dxa"/>
          </w:tcPr>
          <w:p w14:paraId="5EDA928C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0234E6B8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4283DCDD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57BCD0B8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01A009CD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73A4A09C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0DB28826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561" w:type="dxa"/>
          </w:tcPr>
          <w:p w14:paraId="151DC20B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700FC6" w14:paraId="69AD5BEC" w14:textId="77777777" w:rsidTr="002C1DB9">
        <w:tc>
          <w:tcPr>
            <w:tcW w:w="445" w:type="dxa"/>
          </w:tcPr>
          <w:p w14:paraId="5E3ED6CE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</w:tcPr>
          <w:p w14:paraId="2BC37F98" w14:textId="77777777" w:rsidR="00700FC6" w:rsidRPr="00CA4FC0" w:rsidRDefault="00700FC6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Нийт </w:t>
            </w:r>
          </w:p>
        </w:tc>
        <w:tc>
          <w:tcPr>
            <w:tcW w:w="709" w:type="dxa"/>
          </w:tcPr>
          <w:p w14:paraId="0602AD22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2FB8ACB2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5AC5FD1B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88BE9D8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2A96F908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7CDC8198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126" w:type="dxa"/>
          </w:tcPr>
          <w:p w14:paraId="32648E52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561" w:type="dxa"/>
          </w:tcPr>
          <w:p w14:paraId="56B49B0E" w14:textId="77777777" w:rsidR="00700FC6" w:rsidRDefault="00700FC6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</w:tbl>
    <w:p w14:paraId="1802E2B1" w14:textId="77777777" w:rsidR="00651EE7" w:rsidRDefault="00651EE7" w:rsidP="00651EE7">
      <w:pPr>
        <w:pStyle w:val="ListParagraph"/>
        <w:spacing w:after="200"/>
        <w:jc w:val="both"/>
        <w:rPr>
          <w:rFonts w:ascii="Times New Roman" w:hAnsi="Times New Roman" w:cs="Times New Roman"/>
          <w:sz w:val="24"/>
          <w:lang w:val="mn-MN"/>
        </w:rPr>
      </w:pPr>
    </w:p>
    <w:p w14:paraId="39B1E1A0" w14:textId="6AAA0807" w:rsidR="005966A8" w:rsidRPr="008E5E29" w:rsidRDefault="00E962EC" w:rsidP="000D1EC5">
      <w:pPr>
        <w:pStyle w:val="ListParagraph"/>
        <w:numPr>
          <w:ilvl w:val="0"/>
          <w:numId w:val="17"/>
        </w:numPr>
        <w:spacing w:after="200"/>
        <w:jc w:val="both"/>
        <w:rPr>
          <w:rFonts w:ascii="Times New Roman" w:hAnsi="Times New Roman" w:cs="Times New Roman"/>
          <w:sz w:val="24"/>
          <w:lang w:val="mn-MN"/>
        </w:rPr>
      </w:pPr>
      <w:r w:rsidRPr="008E5E29">
        <w:rPr>
          <w:rFonts w:ascii="Times New Roman" w:hAnsi="Times New Roman" w:cs="Times New Roman"/>
          <w:sz w:val="24"/>
          <w:lang w:val="mn-MN"/>
        </w:rPr>
        <w:t>ВХҮҮ-ийн танай байгууллагад эзэмшиж буй дансны мэдээлэл, үлдэгд</w:t>
      </w:r>
      <w:r w:rsidR="000D1EC5">
        <w:rPr>
          <w:rFonts w:ascii="Times New Roman" w:hAnsi="Times New Roman" w:cs="Times New Roman"/>
          <w:sz w:val="24"/>
          <w:lang w:val="mn-MN"/>
        </w:rPr>
        <w:t xml:space="preserve">лийн талаарх мэдээллийг оруулна уу. </w:t>
      </w:r>
    </w:p>
    <w:tbl>
      <w:tblPr>
        <w:tblStyle w:val="TableGrid"/>
        <w:tblW w:w="10061" w:type="dxa"/>
        <w:tblLayout w:type="fixed"/>
        <w:tblLook w:val="04A0" w:firstRow="1" w:lastRow="0" w:firstColumn="1" w:lastColumn="0" w:noHBand="0" w:noVBand="1"/>
      </w:tblPr>
      <w:tblGrid>
        <w:gridCol w:w="445"/>
        <w:gridCol w:w="1251"/>
        <w:gridCol w:w="709"/>
        <w:gridCol w:w="851"/>
        <w:gridCol w:w="708"/>
        <w:gridCol w:w="851"/>
        <w:gridCol w:w="709"/>
        <w:gridCol w:w="850"/>
        <w:gridCol w:w="1985"/>
        <w:gridCol w:w="1702"/>
      </w:tblGrid>
      <w:tr w:rsidR="00C82018" w14:paraId="420B4120" w14:textId="77777777" w:rsidTr="00651EE7">
        <w:tc>
          <w:tcPr>
            <w:tcW w:w="445" w:type="dxa"/>
            <w:vMerge w:val="restart"/>
            <w:vAlign w:val="center"/>
          </w:tcPr>
          <w:p w14:paraId="3E470779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1251" w:type="dxa"/>
            <w:vMerge w:val="restart"/>
            <w:vAlign w:val="center"/>
          </w:tcPr>
          <w:p w14:paraId="45F6830D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ВХҮҮ-ийн арилжааны платформ</w:t>
            </w:r>
          </w:p>
        </w:tc>
        <w:tc>
          <w:tcPr>
            <w:tcW w:w="1560" w:type="dxa"/>
            <w:gridSpan w:val="2"/>
            <w:vAlign w:val="center"/>
          </w:tcPr>
          <w:p w14:paraId="1D0E5840" w14:textId="4B72621C" w:rsidR="00C82018" w:rsidRPr="00CA4FC0" w:rsidRDefault="00C82018" w:rsidP="008E5E2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2019 он</w:t>
            </w:r>
            <w:r w:rsidR="00E962E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ы жилийн эцсийн байдлаар</w:t>
            </w:r>
          </w:p>
        </w:tc>
        <w:tc>
          <w:tcPr>
            <w:tcW w:w="1559" w:type="dxa"/>
            <w:gridSpan w:val="2"/>
            <w:vAlign w:val="center"/>
          </w:tcPr>
          <w:p w14:paraId="4A5C5083" w14:textId="7004094B" w:rsidR="00C82018" w:rsidRPr="00CA4FC0" w:rsidRDefault="00C82018" w:rsidP="008E5E2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2020 </w:t>
            </w:r>
            <w:r w:rsidR="008E5E29"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</w:t>
            </w:r>
            <w:r w:rsidR="008E5E29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ы жилийн эцсийн байдлаар</w:t>
            </w:r>
          </w:p>
        </w:tc>
        <w:tc>
          <w:tcPr>
            <w:tcW w:w="1559" w:type="dxa"/>
            <w:gridSpan w:val="2"/>
            <w:vAlign w:val="center"/>
          </w:tcPr>
          <w:p w14:paraId="02EA5ECD" w14:textId="2CFBD34B" w:rsidR="00C82018" w:rsidRPr="00CA4FC0" w:rsidRDefault="00C82018" w:rsidP="008E5E2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2021 </w:t>
            </w:r>
            <w:r w:rsidR="008E5E29" w:rsidRPr="00CA4F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он</w:t>
            </w:r>
            <w:r w:rsidR="008E5E29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ы жилийн эцсийн байдлаар</w:t>
            </w:r>
          </w:p>
        </w:tc>
        <w:tc>
          <w:tcPr>
            <w:tcW w:w="1985" w:type="dxa"/>
            <w:vAlign w:val="center"/>
          </w:tcPr>
          <w:p w14:paraId="5C5A6A72" w14:textId="24431B8F" w:rsidR="00C82018" w:rsidRPr="00CA4FC0" w:rsidRDefault="00E962EC" w:rsidP="008E5E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2022 оны 3 дугаар сарын 01-ний өдрийн байдлаар</w:t>
            </w:r>
          </w:p>
        </w:tc>
        <w:tc>
          <w:tcPr>
            <w:tcW w:w="1702" w:type="dxa"/>
            <w:vAlign w:val="center"/>
          </w:tcPr>
          <w:p w14:paraId="13B280FE" w14:textId="77777777" w:rsidR="00C82018" w:rsidRPr="00CA4FC0" w:rsidRDefault="00C82018" w:rsidP="008E5E29">
            <w:pPr>
              <w:tabs>
                <w:tab w:val="left" w:pos="1165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Гүйлгээний утга, зорилгын талаар тайлбарлана уу</w:t>
            </w:r>
          </w:p>
        </w:tc>
      </w:tr>
      <w:tr w:rsidR="00C82018" w14:paraId="161EDFDF" w14:textId="77777777" w:rsidTr="00651EE7">
        <w:tc>
          <w:tcPr>
            <w:tcW w:w="445" w:type="dxa"/>
            <w:vMerge/>
          </w:tcPr>
          <w:p w14:paraId="44CE52F3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  <w:vMerge/>
          </w:tcPr>
          <w:p w14:paraId="3A510474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1249741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1" w:type="dxa"/>
          </w:tcPr>
          <w:p w14:paraId="03CB6C89" w14:textId="628667D3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Дүн </w:t>
            </w:r>
          </w:p>
        </w:tc>
        <w:tc>
          <w:tcPr>
            <w:tcW w:w="708" w:type="dxa"/>
          </w:tcPr>
          <w:p w14:paraId="2E0F8808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1" w:type="dxa"/>
          </w:tcPr>
          <w:p w14:paraId="24E26097" w14:textId="6785C8AA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Дүн </w:t>
            </w:r>
          </w:p>
        </w:tc>
        <w:tc>
          <w:tcPr>
            <w:tcW w:w="709" w:type="dxa"/>
          </w:tcPr>
          <w:p w14:paraId="1BA057DA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Тоо</w:t>
            </w:r>
          </w:p>
        </w:tc>
        <w:tc>
          <w:tcPr>
            <w:tcW w:w="850" w:type="dxa"/>
          </w:tcPr>
          <w:p w14:paraId="7156F53F" w14:textId="12700FC1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Дүн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985" w:type="dxa"/>
          </w:tcPr>
          <w:p w14:paraId="300B74CA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702" w:type="dxa"/>
          </w:tcPr>
          <w:p w14:paraId="428C2972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</w:tr>
      <w:tr w:rsidR="00C82018" w14:paraId="47119020" w14:textId="77777777" w:rsidTr="00651EE7">
        <w:tc>
          <w:tcPr>
            <w:tcW w:w="445" w:type="dxa"/>
          </w:tcPr>
          <w:p w14:paraId="397F1F3E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1</w:t>
            </w:r>
          </w:p>
        </w:tc>
        <w:tc>
          <w:tcPr>
            <w:tcW w:w="1251" w:type="dxa"/>
          </w:tcPr>
          <w:p w14:paraId="5CDE4DF6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Trade</w:t>
            </w:r>
          </w:p>
        </w:tc>
        <w:tc>
          <w:tcPr>
            <w:tcW w:w="709" w:type="dxa"/>
          </w:tcPr>
          <w:p w14:paraId="5761B84C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5AE824F5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16DEB3AE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89FEA88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29F558D2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445D3C0B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47D53DF9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5AB75A57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82018" w14:paraId="55FCB835" w14:textId="77777777" w:rsidTr="00651EE7">
        <w:tc>
          <w:tcPr>
            <w:tcW w:w="445" w:type="dxa"/>
          </w:tcPr>
          <w:p w14:paraId="07D2F146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2</w:t>
            </w:r>
          </w:p>
        </w:tc>
        <w:tc>
          <w:tcPr>
            <w:tcW w:w="1251" w:type="dxa"/>
          </w:tcPr>
          <w:p w14:paraId="427EAF25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Coinhub</w:t>
            </w:r>
            <w:proofErr w:type="spellEnd"/>
          </w:p>
        </w:tc>
        <w:tc>
          <w:tcPr>
            <w:tcW w:w="709" w:type="dxa"/>
          </w:tcPr>
          <w:p w14:paraId="1111F86F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79747391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03827931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F6FF57D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45298816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65569F5D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472C97CA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14C7F488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82018" w14:paraId="38861629" w14:textId="77777777" w:rsidTr="00651EE7">
        <w:tc>
          <w:tcPr>
            <w:tcW w:w="445" w:type="dxa"/>
          </w:tcPr>
          <w:p w14:paraId="5B33A8F0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3</w:t>
            </w:r>
          </w:p>
        </w:tc>
        <w:tc>
          <w:tcPr>
            <w:tcW w:w="1251" w:type="dxa"/>
          </w:tcPr>
          <w:p w14:paraId="67E4D74D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Complex</w:t>
            </w:r>
          </w:p>
        </w:tc>
        <w:tc>
          <w:tcPr>
            <w:tcW w:w="709" w:type="dxa"/>
          </w:tcPr>
          <w:p w14:paraId="51249630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03A29AE4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101CBC14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3967F4ED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642C01A3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0747A661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62C69ABF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782B8479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82018" w14:paraId="59809394" w14:textId="77777777" w:rsidTr="00651EE7">
        <w:tc>
          <w:tcPr>
            <w:tcW w:w="445" w:type="dxa"/>
          </w:tcPr>
          <w:p w14:paraId="0B0CF4A5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4</w:t>
            </w:r>
          </w:p>
        </w:tc>
        <w:tc>
          <w:tcPr>
            <w:tcW w:w="1251" w:type="dxa"/>
          </w:tcPr>
          <w:p w14:paraId="0B1217F1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Dax</w:t>
            </w:r>
          </w:p>
        </w:tc>
        <w:tc>
          <w:tcPr>
            <w:tcW w:w="709" w:type="dxa"/>
          </w:tcPr>
          <w:p w14:paraId="502D1C4A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6DA3355F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29436C55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1A9FC53C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7E5E45CA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01A86307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33EBB4C6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7482D05E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82018" w14:paraId="15500C1C" w14:textId="77777777" w:rsidTr="00651EE7">
        <w:tc>
          <w:tcPr>
            <w:tcW w:w="445" w:type="dxa"/>
          </w:tcPr>
          <w:p w14:paraId="34AA8CE0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lastRenderedPageBreak/>
              <w:t>5</w:t>
            </w:r>
          </w:p>
        </w:tc>
        <w:tc>
          <w:tcPr>
            <w:tcW w:w="1251" w:type="dxa"/>
          </w:tcPr>
          <w:p w14:paraId="0DEB4DBC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>Нөхөж бичнэ үү</w:t>
            </w:r>
          </w:p>
        </w:tc>
        <w:tc>
          <w:tcPr>
            <w:tcW w:w="709" w:type="dxa"/>
          </w:tcPr>
          <w:p w14:paraId="1711EF67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261A0E8C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50ACD950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1219C4B5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019C03C9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5949FA0E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060AC23C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65CA19E3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C82018" w14:paraId="33269F6C" w14:textId="77777777" w:rsidTr="00651EE7">
        <w:tc>
          <w:tcPr>
            <w:tcW w:w="445" w:type="dxa"/>
          </w:tcPr>
          <w:p w14:paraId="3AED3E34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</w:p>
        </w:tc>
        <w:tc>
          <w:tcPr>
            <w:tcW w:w="1251" w:type="dxa"/>
          </w:tcPr>
          <w:p w14:paraId="3A7814ED" w14:textId="77777777" w:rsidR="00C82018" w:rsidRPr="00CA4FC0" w:rsidRDefault="00C82018" w:rsidP="002C1DB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</w:pPr>
            <w:r w:rsidRPr="00CA4F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mn-MN"/>
              </w:rPr>
              <w:t xml:space="preserve">Нийт </w:t>
            </w:r>
          </w:p>
        </w:tc>
        <w:tc>
          <w:tcPr>
            <w:tcW w:w="709" w:type="dxa"/>
          </w:tcPr>
          <w:p w14:paraId="2BC79F3E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2434CA84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8" w:type="dxa"/>
          </w:tcPr>
          <w:p w14:paraId="1849FE40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1" w:type="dxa"/>
          </w:tcPr>
          <w:p w14:paraId="69AB9DFC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</w:tcPr>
          <w:p w14:paraId="77D8CA59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</w:tcPr>
          <w:p w14:paraId="52D7B78F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985" w:type="dxa"/>
          </w:tcPr>
          <w:p w14:paraId="38A9D346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02" w:type="dxa"/>
          </w:tcPr>
          <w:p w14:paraId="661AF49A" w14:textId="77777777" w:rsidR="00C82018" w:rsidRDefault="00C82018" w:rsidP="002C1DB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</w:tbl>
    <w:p w14:paraId="69C2D268" w14:textId="77777777" w:rsidR="005966A8" w:rsidRDefault="005966A8" w:rsidP="00514DFF">
      <w:pPr>
        <w:spacing w:after="200"/>
        <w:jc w:val="both"/>
        <w:rPr>
          <w:rFonts w:ascii="Times New Roman" w:hAnsi="Times New Roman" w:cs="Times New Roman"/>
          <w:sz w:val="24"/>
          <w:lang w:val="en-US"/>
        </w:rPr>
      </w:pPr>
    </w:p>
    <w:p w14:paraId="221474F9" w14:textId="164FB40E" w:rsidR="00DE2300" w:rsidRDefault="008E5E29" w:rsidP="008E5E29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Харилцагчид</w:t>
      </w:r>
    </w:p>
    <w:tbl>
      <w:tblPr>
        <w:tblStyle w:val="a8"/>
        <w:tblW w:w="9555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611"/>
        <w:gridCol w:w="2552"/>
        <w:gridCol w:w="2807"/>
      </w:tblGrid>
      <w:tr w:rsidR="00226AF1" w:rsidRPr="001235D2" w14:paraId="40040723" w14:textId="77777777" w:rsidTr="000D1EC5">
        <w:trPr>
          <w:trHeight w:val="222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17BF6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D575F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n-MN"/>
              </w:rPr>
              <w:t>А</w:t>
            </w:r>
            <w:proofErr w:type="spellStart"/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суул</w:t>
            </w:r>
            <w:proofErr w:type="spellEnd"/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n-MN"/>
              </w:rPr>
              <w:t>га</w:t>
            </w:r>
          </w:p>
        </w:tc>
        <w:tc>
          <w:tcPr>
            <w:tcW w:w="53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AA89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n-MN"/>
              </w:rPr>
              <w:t>Хариулт</w:t>
            </w:r>
          </w:p>
        </w:tc>
      </w:tr>
      <w:tr w:rsidR="00226AF1" w:rsidRPr="001235D2" w14:paraId="69B457FD" w14:textId="77777777" w:rsidTr="000D1EC5">
        <w:trPr>
          <w:trHeight w:val="267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9A7C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7FE9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C0AC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ТИЙМ</w:t>
            </w:r>
          </w:p>
          <w:p w14:paraId="18CC54B6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n-MN"/>
              </w:rPr>
              <w:t>Тийм гэж хариулсан бол дэлгэрүүлнэ үү</w:t>
            </w: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A95DE" w14:textId="77777777" w:rsidR="00226AF1" w:rsidRPr="001235D2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5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ҮГҮЙ</w:t>
            </w:r>
          </w:p>
        </w:tc>
      </w:tr>
      <w:tr w:rsidR="00226AF1" w14:paraId="03B1ACE0" w14:textId="77777777" w:rsidTr="000D1EC5">
        <w:trPr>
          <w:trHeight w:val="45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65F1" w14:textId="77777777" w:rsidR="00226AF1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B102" w14:textId="72AAEBA8" w:rsidR="00226AF1" w:rsidRPr="00226AF1" w:rsidRDefault="00226AF1" w:rsidP="00797F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Виртуал хөрөнгөтэй холбоотой хийгдэж буй гүйлгээнд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E54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виртуал хөрөнгийн хэтэвч цэнэглэх</w:t>
            </w:r>
            <w:r w:rsidR="0078436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ийн тулд</w:t>
            </w:r>
            <w:r w:rsidR="007E54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банкны данснаас зарлага гарах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 банкны данс руу орлого</w:t>
            </w:r>
            <w:r w:rsidR="0078436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орох</w:t>
            </w:r>
            <w:r w:rsidR="007E54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г.м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нэмэлт хяналт </w:t>
            </w:r>
            <w:r w:rsidR="007E54F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тавьдаг эсэх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6720" w14:textId="77777777" w:rsidR="00226AF1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28D1" w14:textId="77777777" w:rsidR="00226AF1" w:rsidRDefault="00226AF1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36E" w14:paraId="375B4611" w14:textId="77777777" w:rsidTr="000D1EC5">
        <w:trPr>
          <w:trHeight w:val="45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C3C6" w14:textId="77777777" w:rsidR="0078436E" w:rsidRDefault="0078436E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57D3" w14:textId="0D2C37B5" w:rsidR="0078436E" w:rsidRPr="00B670BE" w:rsidRDefault="0078436E" w:rsidP="00797F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Нийт харилцагчдын хэдэн хувь нь виртуал хөрөнгөтэй холбоотой бай</w:t>
            </w:r>
            <w:r w:rsidR="00651E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болзошгүй гүйлгээ</w:t>
            </w:r>
            <w:r w:rsidR="00E77F7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г хийсэн</w:t>
            </w:r>
            <w:r w:rsidR="0024027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670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</w:t>
            </w:r>
            <w:r w:rsidR="00E77F7D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ухай</w:t>
            </w:r>
            <w:r w:rsidR="00B670B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мэдээлэл</w:t>
            </w:r>
          </w:p>
        </w:tc>
        <w:tc>
          <w:tcPr>
            <w:tcW w:w="53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87C3" w14:textId="77777777" w:rsidR="0078436E" w:rsidRDefault="0078436E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FB" w14:paraId="1DAC7970" w14:textId="77777777" w:rsidTr="000D1EC5">
        <w:trPr>
          <w:trHeight w:val="45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BBDC" w14:textId="64EBB569" w:rsidR="007E54FB" w:rsidRPr="007E559B" w:rsidRDefault="00DE7A85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  <w:r w:rsidR="007E559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3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C182" w14:textId="69F54B5D" w:rsidR="007E54FB" w:rsidRDefault="00D66F16" w:rsidP="00797F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mn-MN"/>
              </w:rPr>
              <w:t>Виртуал хөрөнгөтэй холбоотой</w:t>
            </w:r>
            <w:r w:rsidR="007E54FB" w:rsidRPr="00514DFF">
              <w:rPr>
                <w:rFonts w:ascii="Times New Roman" w:hAnsi="Times New Roman" w:cs="Times New Roman"/>
                <w:sz w:val="24"/>
                <w:lang w:val="mn-MN"/>
              </w:rPr>
              <w:t xml:space="preserve"> гүйлгэ</w:t>
            </w:r>
            <w:r w:rsidR="00651EE7">
              <w:rPr>
                <w:rFonts w:ascii="Times New Roman" w:hAnsi="Times New Roman" w:cs="Times New Roman"/>
                <w:sz w:val="24"/>
                <w:lang w:val="mn-MN"/>
              </w:rPr>
              <w:t xml:space="preserve">эг танай байгууллага </w:t>
            </w:r>
            <w:r w:rsidR="007E54FB" w:rsidRPr="00514DFF">
              <w:rPr>
                <w:rFonts w:ascii="Times New Roman" w:hAnsi="Times New Roman" w:cs="Times New Roman"/>
                <w:sz w:val="24"/>
                <w:lang w:val="mn-MN"/>
              </w:rPr>
              <w:t>дамжуулан хийж байгаагийн улмаас үүсч буй сөрөг нөлөөллүүд</w:t>
            </w:r>
            <w:r w:rsidR="007E54FB">
              <w:rPr>
                <w:rFonts w:ascii="Times New Roman" w:hAnsi="Times New Roman" w:cs="Times New Roman"/>
                <w:sz w:val="24"/>
                <w:lang w:val="mn-MN"/>
              </w:rPr>
              <w:t>, эрсдэлийг</w:t>
            </w:r>
            <w:r w:rsidR="007E54FB" w:rsidRPr="00514DFF">
              <w:rPr>
                <w:rFonts w:ascii="Times New Roman" w:hAnsi="Times New Roman" w:cs="Times New Roman"/>
                <w:sz w:val="24"/>
                <w:lang w:val="mn-MN"/>
              </w:rPr>
              <w:t xml:space="preserve"> дурда</w:t>
            </w:r>
            <w:r w:rsidR="007E54FB">
              <w:rPr>
                <w:rFonts w:ascii="Times New Roman" w:hAnsi="Times New Roman" w:cs="Times New Roman"/>
                <w:sz w:val="24"/>
                <w:lang w:val="mn-MN"/>
              </w:rPr>
              <w:t>на уу.</w:t>
            </w:r>
          </w:p>
        </w:tc>
        <w:tc>
          <w:tcPr>
            <w:tcW w:w="53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FFE3" w14:textId="77777777" w:rsidR="007E54FB" w:rsidRDefault="007E54FB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4FB" w14:paraId="1F9F24E7" w14:textId="77777777" w:rsidTr="000D1EC5">
        <w:trPr>
          <w:trHeight w:val="45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92A5" w14:textId="7FB82F77" w:rsidR="007E54FB" w:rsidRPr="007E559B" w:rsidRDefault="00DE7A85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  <w:r w:rsidR="007E559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.</w:t>
            </w:r>
          </w:p>
        </w:tc>
        <w:tc>
          <w:tcPr>
            <w:tcW w:w="3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9430" w14:textId="3069F602" w:rsidR="007E54FB" w:rsidRPr="00514DFF" w:rsidRDefault="007E54FB" w:rsidP="00797F4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lang w:val="mn-MN"/>
              </w:rPr>
              <w:t>Виртуал хөрөнг</w:t>
            </w:r>
            <w:r w:rsidR="00D66F16">
              <w:rPr>
                <w:rFonts w:ascii="Times New Roman" w:hAnsi="Times New Roman" w:cs="Times New Roman"/>
                <w:sz w:val="24"/>
                <w:lang w:val="mn-MN"/>
              </w:rPr>
              <w:t xml:space="preserve">ийн гүйлгээ танай </w:t>
            </w:r>
            <w:r w:rsidR="004C7E97">
              <w:rPr>
                <w:rFonts w:ascii="Times New Roman" w:hAnsi="Times New Roman" w:cs="Times New Roman"/>
                <w:sz w:val="24"/>
                <w:lang w:val="mn-MN"/>
              </w:rPr>
              <w:t>байгууллагаар</w:t>
            </w:r>
            <w:r w:rsidR="00D66F16">
              <w:rPr>
                <w:rFonts w:ascii="Times New Roman" w:hAnsi="Times New Roman" w:cs="Times New Roman"/>
                <w:sz w:val="24"/>
                <w:lang w:val="mn-MN"/>
              </w:rPr>
              <w:t xml:space="preserve"> </w:t>
            </w:r>
            <w:r w:rsidR="004C7E97">
              <w:rPr>
                <w:rFonts w:ascii="Times New Roman" w:hAnsi="Times New Roman" w:cs="Times New Roman"/>
                <w:sz w:val="24"/>
                <w:lang w:val="mn-MN"/>
              </w:rPr>
              <w:t>дамжсанаар</w:t>
            </w:r>
            <w:r w:rsidR="00D66F16">
              <w:rPr>
                <w:rFonts w:ascii="Times New Roman" w:hAnsi="Times New Roman" w:cs="Times New Roman"/>
                <w:sz w:val="24"/>
                <w:lang w:val="mn-MN"/>
              </w:rPr>
              <w:t xml:space="preserve"> үүсэж бол</w:t>
            </w:r>
            <w:r w:rsidR="00040188">
              <w:rPr>
                <w:rFonts w:ascii="Times New Roman" w:hAnsi="Times New Roman" w:cs="Times New Roman"/>
                <w:sz w:val="24"/>
                <w:lang w:val="mn-MN"/>
              </w:rPr>
              <w:t>ох</w:t>
            </w:r>
            <w:r>
              <w:rPr>
                <w:rFonts w:ascii="Times New Roman" w:hAnsi="Times New Roman" w:cs="Times New Roman"/>
                <w:sz w:val="24"/>
                <w:lang w:val="mn-MN"/>
              </w:rPr>
              <w:t xml:space="preserve"> эрсдэлийг хэрхэн удирдаж байгаа талаар </w:t>
            </w:r>
            <w:r w:rsidR="00D66F16">
              <w:rPr>
                <w:rFonts w:ascii="Times New Roman" w:hAnsi="Times New Roman" w:cs="Times New Roman"/>
                <w:sz w:val="24"/>
                <w:lang w:val="mn-MN"/>
              </w:rPr>
              <w:t>тайлбарлана уу</w:t>
            </w:r>
            <w:r w:rsidR="004C7E97">
              <w:rPr>
                <w:rFonts w:ascii="Times New Roman" w:hAnsi="Times New Roman" w:cs="Times New Roman"/>
                <w:sz w:val="24"/>
                <w:lang w:val="mn-MN"/>
              </w:rPr>
              <w:t>.</w:t>
            </w:r>
          </w:p>
        </w:tc>
        <w:tc>
          <w:tcPr>
            <w:tcW w:w="53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E3E1" w14:textId="77777777" w:rsidR="007E54FB" w:rsidRDefault="007E54FB" w:rsidP="00797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680DE4" w14:textId="08BF5B53" w:rsidR="00DE2300" w:rsidRPr="00672FD8" w:rsidRDefault="00E841DF" w:rsidP="00672FD8">
      <w:pPr>
        <w:pStyle w:val="ListParagraph"/>
        <w:numPr>
          <w:ilvl w:val="0"/>
          <w:numId w:val="19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72FD8">
        <w:rPr>
          <w:rFonts w:ascii="Times New Roman" w:eastAsia="Times New Roman" w:hAnsi="Times New Roman" w:cs="Times New Roman"/>
          <w:b/>
          <w:sz w:val="24"/>
          <w:szCs w:val="24"/>
        </w:rPr>
        <w:t>Газар</w:t>
      </w:r>
      <w:proofErr w:type="spellEnd"/>
      <w:r w:rsidRPr="00672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FD8">
        <w:rPr>
          <w:rFonts w:ascii="Times New Roman" w:eastAsia="Times New Roman" w:hAnsi="Times New Roman" w:cs="Times New Roman"/>
          <w:b/>
          <w:sz w:val="24"/>
          <w:szCs w:val="24"/>
        </w:rPr>
        <w:t>зүй</w:t>
      </w:r>
      <w:proofErr w:type="spellEnd"/>
    </w:p>
    <w:tbl>
      <w:tblPr>
        <w:tblStyle w:val="aa"/>
        <w:tblW w:w="9546" w:type="dxa"/>
        <w:tblInd w:w="-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"/>
        <w:gridCol w:w="4590"/>
        <w:gridCol w:w="4511"/>
      </w:tblGrid>
      <w:tr w:rsidR="00DE2300" w14:paraId="0DEDAB7B" w14:textId="77777777" w:rsidTr="00372352">
        <w:tc>
          <w:tcPr>
            <w:tcW w:w="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9B80" w14:textId="77777777" w:rsidR="00DE2300" w:rsidRDefault="00E841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55C4" w14:textId="00A819D9" w:rsidR="00DE2300" w:rsidRPr="001B06CC" w:rsidRDefault="001B06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Асуултууд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18FE" w14:textId="77777777" w:rsidR="00DE2300" w:rsidRDefault="00E841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Хариулт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300" w14:paraId="623E3C3D" w14:textId="77777777" w:rsidTr="00372352">
        <w:tc>
          <w:tcPr>
            <w:tcW w:w="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540A" w14:textId="77777777" w:rsidR="00DE2300" w:rsidRDefault="00E841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F2FB" w14:textId="4BBA810F" w:rsidR="00DE2300" w:rsidRPr="001B06CC" w:rsidRDefault="00E841DF" w:rsidP="000D1EC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1935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най байгууллага </w:t>
            </w:r>
            <w:r w:rsidR="001B06C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виртуал хөрөнгийн үйлчилгээтэй холбоотойгоор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орнуудтай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="00F5137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амтран ажилладаг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137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у? </w:t>
            </w:r>
            <w:r w:rsidR="007E5AE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Дэлгэрүүлж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бичнэ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37A9" w14:textId="77777777" w:rsidR="00DE2300" w:rsidRDefault="00DE2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300" w14:paraId="0683EB35" w14:textId="77777777" w:rsidTr="00372352">
        <w:tc>
          <w:tcPr>
            <w:tcW w:w="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D4F1" w14:textId="77777777" w:rsidR="00DE2300" w:rsidRDefault="00E841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E0CB" w14:textId="05EA9CFF" w:rsidR="00DE2300" w:rsidRPr="00651EE7" w:rsidRDefault="0095307B" w:rsidP="000D1EC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5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байгууллага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виртуал хөрөнгийн үйлчилгээтэй холбоотой аливаа мэдээ, мэдээллийг </w:t>
            </w:r>
            <w:r w:rsidRPr="00651EE7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гад</w:t>
            </w:r>
            <w:r w:rsidR="0019354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аад улс орны</w:t>
            </w:r>
            <w:r w:rsidR="00651E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байгууллагуудтай солилцсон тохиолдол</w:t>
            </w:r>
            <w:r w:rsidR="007148E8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байгаа юу? </w:t>
            </w:r>
          </w:p>
        </w:tc>
        <w:tc>
          <w:tcPr>
            <w:tcW w:w="4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8AE9" w14:textId="77777777" w:rsidR="00DE2300" w:rsidRDefault="00DE23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099258CC" w14:textId="77777777" w:rsidR="0042510E" w:rsidRDefault="0042510E" w:rsidP="008E5E2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A30C5" w14:textId="77777777" w:rsidR="0042510E" w:rsidRDefault="0042510E" w:rsidP="008E5E2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9466D" w14:textId="77777777" w:rsidR="0042510E" w:rsidRDefault="0042510E" w:rsidP="008E5E2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9341C" w14:textId="280DB5EE" w:rsidR="003F5777" w:rsidRPr="003F5777" w:rsidRDefault="003F5777" w:rsidP="008E5E2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5777">
        <w:rPr>
          <w:rFonts w:ascii="Times New Roman" w:eastAsia="Times New Roman" w:hAnsi="Times New Roman" w:cs="Times New Roman"/>
          <w:b/>
          <w:sz w:val="24"/>
          <w:szCs w:val="24"/>
        </w:rPr>
        <w:t>Баталгааны</w:t>
      </w:r>
      <w:proofErr w:type="spellEnd"/>
      <w:r w:rsidRPr="003F5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5777">
        <w:rPr>
          <w:rFonts w:ascii="Times New Roman" w:eastAsia="Times New Roman" w:hAnsi="Times New Roman" w:cs="Times New Roman"/>
          <w:b/>
          <w:sz w:val="24"/>
          <w:szCs w:val="24"/>
        </w:rPr>
        <w:t>хуудас</w:t>
      </w:r>
      <w:proofErr w:type="spellEnd"/>
    </w:p>
    <w:p w14:paraId="6D40FC99" w14:textId="54787053" w:rsidR="003F5777" w:rsidRDefault="003F5777" w:rsidP="000D1EC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Энэхүү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асуулгад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үнэн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зөв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бодитой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хариулж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байгааг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нотолж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доорх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хүснэгтийг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бөглөж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тамгаар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баталгаажуулна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5"/>
        <w:tblW w:w="9525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005"/>
      </w:tblGrid>
      <w:tr w:rsidR="003F5777" w14:paraId="0E75B404" w14:textId="77777777" w:rsidTr="002C1DB9">
        <w:trPr>
          <w:trHeight w:val="150"/>
        </w:trPr>
        <w:tc>
          <w:tcPr>
            <w:tcW w:w="9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5F08" w14:textId="56E2C3A5" w:rsidR="003F5777" w:rsidRDefault="003F5777" w:rsidP="002C1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Баталгаажуулалт</w:t>
            </w:r>
            <w:proofErr w:type="spellEnd"/>
          </w:p>
        </w:tc>
      </w:tr>
      <w:tr w:rsidR="003F5777" w14:paraId="72E67FCA" w14:textId="77777777" w:rsidTr="002C1DB9">
        <w:trPr>
          <w:trHeight w:val="335"/>
        </w:trPr>
        <w:tc>
          <w:tcPr>
            <w:tcW w:w="95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A58A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Энэхүү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асуулгад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өгсөн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мэдээллийг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зөв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болохыг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үүгээр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гэрчилж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</w:t>
            </w:r>
            <w:proofErr w:type="spellEnd"/>
          </w:p>
        </w:tc>
      </w:tr>
      <w:tr w:rsidR="003F5777" w14:paraId="308E82C9" w14:textId="77777777" w:rsidTr="002C1DB9">
        <w:trPr>
          <w:trHeight w:val="48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4E5D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нэр</w:t>
            </w:r>
            <w:proofErr w:type="spellEnd"/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0182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777" w14:paraId="32FD4DFD" w14:textId="77777777" w:rsidTr="002C1DB9">
        <w:trPr>
          <w:trHeight w:val="48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3973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тушаал</w:t>
            </w:r>
            <w:proofErr w:type="spellEnd"/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E837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777" w14:paraId="091F9A72" w14:textId="77777777" w:rsidTr="002C1DB9">
        <w:trPr>
          <w:trHeight w:val="48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ABBE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мэйл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хаяг</w:t>
            </w:r>
            <w:proofErr w:type="spellEnd"/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60C8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777" w14:paraId="38F49B24" w14:textId="77777777" w:rsidTr="002C1DB9">
        <w:trPr>
          <w:trHeight w:val="48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CD53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Утасны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дугаар</w:t>
            </w:r>
            <w:proofErr w:type="spellEnd"/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BA30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777" w14:paraId="1C7D0D28" w14:textId="77777777" w:rsidTr="002C1DB9">
        <w:trPr>
          <w:trHeight w:val="480"/>
        </w:trPr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231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үсэг</w:t>
            </w:r>
            <w:proofErr w:type="spellEnd"/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1AAD" w14:textId="77777777" w:rsidR="003F5777" w:rsidRDefault="003F5777" w:rsidP="002C1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A1CF9E" w14:textId="77777777" w:rsidR="00CB3429" w:rsidRPr="00235111" w:rsidRDefault="00CB3429" w:rsidP="00B47E0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</w:pPr>
    </w:p>
    <w:p w14:paraId="6E070483" w14:textId="77777777" w:rsidR="000D1EC5" w:rsidRDefault="000D1EC5" w:rsidP="00257C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</w:pPr>
    </w:p>
    <w:p w14:paraId="33B63A72" w14:textId="08BE5ECF" w:rsidR="00951774" w:rsidRPr="001E5AD3" w:rsidRDefault="00257C1A" w:rsidP="001E5A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</w:pPr>
      <w:r w:rsidRPr="00235111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ХАМТРАН АЖИЛЛАСАНД БАЯРЛАЛАА</w:t>
      </w:r>
    </w:p>
    <w:sectPr w:rsidR="00951774" w:rsidRPr="001E5AD3" w:rsidSect="00257C1A"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35763" w14:textId="77777777" w:rsidR="00B31F30" w:rsidRDefault="00B31F30" w:rsidP="00CD72B8">
      <w:pPr>
        <w:spacing w:line="240" w:lineRule="auto"/>
      </w:pPr>
      <w:r>
        <w:separator/>
      </w:r>
    </w:p>
  </w:endnote>
  <w:endnote w:type="continuationSeparator" w:id="0">
    <w:p w14:paraId="79347474" w14:textId="77777777" w:rsidR="00B31F30" w:rsidRDefault="00B31F30" w:rsidP="00CD7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49274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17A7E" w14:textId="5A2DC70B" w:rsidR="00861A27" w:rsidRPr="00861A27" w:rsidRDefault="00861A27">
        <w:pPr>
          <w:pStyle w:val="Footer"/>
          <w:jc w:val="center"/>
          <w:rPr>
            <w:rFonts w:ascii="Times New Roman" w:hAnsi="Times New Roman" w:cs="Times New Roman"/>
          </w:rPr>
        </w:pPr>
        <w:r w:rsidRPr="00861A27">
          <w:rPr>
            <w:rFonts w:ascii="Times New Roman" w:hAnsi="Times New Roman" w:cs="Times New Roman"/>
          </w:rPr>
          <w:fldChar w:fldCharType="begin"/>
        </w:r>
        <w:r w:rsidRPr="00861A27">
          <w:rPr>
            <w:rFonts w:ascii="Times New Roman" w:hAnsi="Times New Roman" w:cs="Times New Roman"/>
          </w:rPr>
          <w:instrText xml:space="preserve"> PAGE   \* MERGEFORMAT </w:instrText>
        </w:r>
        <w:r w:rsidRPr="00861A27">
          <w:rPr>
            <w:rFonts w:ascii="Times New Roman" w:hAnsi="Times New Roman" w:cs="Times New Roman"/>
          </w:rPr>
          <w:fldChar w:fldCharType="separate"/>
        </w:r>
        <w:r w:rsidR="001E5AD3">
          <w:rPr>
            <w:rFonts w:ascii="Times New Roman" w:hAnsi="Times New Roman" w:cs="Times New Roman"/>
            <w:noProof/>
          </w:rPr>
          <w:t>2</w:t>
        </w:r>
        <w:r w:rsidRPr="00861A2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A868DE" w14:textId="77777777" w:rsidR="00861A27" w:rsidRDefault="00861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AB161" w14:textId="77777777" w:rsidR="00B31F30" w:rsidRDefault="00B31F30" w:rsidP="00CD72B8">
      <w:pPr>
        <w:spacing w:line="240" w:lineRule="auto"/>
      </w:pPr>
      <w:r>
        <w:separator/>
      </w:r>
    </w:p>
  </w:footnote>
  <w:footnote w:type="continuationSeparator" w:id="0">
    <w:p w14:paraId="73618E20" w14:textId="77777777" w:rsidR="00B31F30" w:rsidRDefault="00B31F30" w:rsidP="00CD7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614"/>
    <w:multiLevelType w:val="hybridMultilevel"/>
    <w:tmpl w:val="FEF0D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030"/>
    <w:multiLevelType w:val="multilevel"/>
    <w:tmpl w:val="485C8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F604D9"/>
    <w:multiLevelType w:val="multilevel"/>
    <w:tmpl w:val="6A560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4792C73"/>
    <w:multiLevelType w:val="hybridMultilevel"/>
    <w:tmpl w:val="D980C1F8"/>
    <w:lvl w:ilvl="0" w:tplc="4B5C67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D5E"/>
    <w:multiLevelType w:val="hybridMultilevel"/>
    <w:tmpl w:val="EFB6AD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C66FB"/>
    <w:multiLevelType w:val="hybridMultilevel"/>
    <w:tmpl w:val="FEF0D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75207"/>
    <w:multiLevelType w:val="hybridMultilevel"/>
    <w:tmpl w:val="232C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F13A3"/>
    <w:multiLevelType w:val="hybridMultilevel"/>
    <w:tmpl w:val="92D2310C"/>
    <w:lvl w:ilvl="0" w:tplc="14B85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16D"/>
    <w:multiLevelType w:val="hybridMultilevel"/>
    <w:tmpl w:val="FEF0D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4C1"/>
    <w:multiLevelType w:val="multilevel"/>
    <w:tmpl w:val="A0B0240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A08074C"/>
    <w:multiLevelType w:val="hybridMultilevel"/>
    <w:tmpl w:val="A28A19F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B4BB1"/>
    <w:multiLevelType w:val="hybridMultilevel"/>
    <w:tmpl w:val="0926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D4AE2"/>
    <w:multiLevelType w:val="multilevel"/>
    <w:tmpl w:val="E5B4D3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1210B25"/>
    <w:multiLevelType w:val="hybridMultilevel"/>
    <w:tmpl w:val="481E1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F1EA6"/>
    <w:multiLevelType w:val="multilevel"/>
    <w:tmpl w:val="1DE64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7B01FA3"/>
    <w:multiLevelType w:val="hybridMultilevel"/>
    <w:tmpl w:val="304C383E"/>
    <w:lvl w:ilvl="0" w:tplc="2A3A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2420A"/>
    <w:multiLevelType w:val="hybridMultilevel"/>
    <w:tmpl w:val="E1424C40"/>
    <w:lvl w:ilvl="0" w:tplc="AF946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82FDD"/>
    <w:multiLevelType w:val="multilevel"/>
    <w:tmpl w:val="DCF2D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6D35984"/>
    <w:multiLevelType w:val="hybridMultilevel"/>
    <w:tmpl w:val="CBDEB4B6"/>
    <w:lvl w:ilvl="0" w:tplc="0D06122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15"/>
  </w:num>
  <w:num w:numId="16">
    <w:abstractNumId w:val="16"/>
  </w:num>
  <w:num w:numId="17">
    <w:abstractNumId w:val="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0"/>
    <w:rsid w:val="00040188"/>
    <w:rsid w:val="000D1EC5"/>
    <w:rsid w:val="000F23BF"/>
    <w:rsid w:val="0010492A"/>
    <w:rsid w:val="00105877"/>
    <w:rsid w:val="00140831"/>
    <w:rsid w:val="00193541"/>
    <w:rsid w:val="001B06CC"/>
    <w:rsid w:val="001D078D"/>
    <w:rsid w:val="001E5AD3"/>
    <w:rsid w:val="00226AF1"/>
    <w:rsid w:val="00235111"/>
    <w:rsid w:val="00237E95"/>
    <w:rsid w:val="00240279"/>
    <w:rsid w:val="00257C1A"/>
    <w:rsid w:val="00276A09"/>
    <w:rsid w:val="00281147"/>
    <w:rsid w:val="002A3533"/>
    <w:rsid w:val="002C71FD"/>
    <w:rsid w:val="00317543"/>
    <w:rsid w:val="00350268"/>
    <w:rsid w:val="00372352"/>
    <w:rsid w:val="003F5777"/>
    <w:rsid w:val="00415DE1"/>
    <w:rsid w:val="0042510E"/>
    <w:rsid w:val="0048437E"/>
    <w:rsid w:val="00491203"/>
    <w:rsid w:val="004C7E97"/>
    <w:rsid w:val="004D658B"/>
    <w:rsid w:val="0050014D"/>
    <w:rsid w:val="005106F0"/>
    <w:rsid w:val="00514DFF"/>
    <w:rsid w:val="00583AA9"/>
    <w:rsid w:val="005903E3"/>
    <w:rsid w:val="005966A8"/>
    <w:rsid w:val="005F2547"/>
    <w:rsid w:val="00600AC1"/>
    <w:rsid w:val="00604D07"/>
    <w:rsid w:val="0061506F"/>
    <w:rsid w:val="00651EE7"/>
    <w:rsid w:val="00656CBA"/>
    <w:rsid w:val="00665B03"/>
    <w:rsid w:val="00672FD8"/>
    <w:rsid w:val="006831F4"/>
    <w:rsid w:val="00690257"/>
    <w:rsid w:val="006D65DD"/>
    <w:rsid w:val="00700FC6"/>
    <w:rsid w:val="007148E8"/>
    <w:rsid w:val="00747C43"/>
    <w:rsid w:val="0078436E"/>
    <w:rsid w:val="007E4095"/>
    <w:rsid w:val="007E54FB"/>
    <w:rsid w:val="007E559B"/>
    <w:rsid w:val="007E5AEB"/>
    <w:rsid w:val="008142E5"/>
    <w:rsid w:val="00861A27"/>
    <w:rsid w:val="00865A1D"/>
    <w:rsid w:val="008D2269"/>
    <w:rsid w:val="008E5E29"/>
    <w:rsid w:val="00917D75"/>
    <w:rsid w:val="00951774"/>
    <w:rsid w:val="0095307B"/>
    <w:rsid w:val="00986F3B"/>
    <w:rsid w:val="009E25BE"/>
    <w:rsid w:val="00A1685A"/>
    <w:rsid w:val="00AE6EC0"/>
    <w:rsid w:val="00AF5429"/>
    <w:rsid w:val="00B011D3"/>
    <w:rsid w:val="00B026F9"/>
    <w:rsid w:val="00B2297E"/>
    <w:rsid w:val="00B276DE"/>
    <w:rsid w:val="00B31F30"/>
    <w:rsid w:val="00B47E08"/>
    <w:rsid w:val="00B670BE"/>
    <w:rsid w:val="00B71DA3"/>
    <w:rsid w:val="00BA6C4F"/>
    <w:rsid w:val="00BA7C39"/>
    <w:rsid w:val="00BB2A99"/>
    <w:rsid w:val="00C16BC6"/>
    <w:rsid w:val="00C6722A"/>
    <w:rsid w:val="00C70EEB"/>
    <w:rsid w:val="00C77533"/>
    <w:rsid w:val="00C806A9"/>
    <w:rsid w:val="00C82018"/>
    <w:rsid w:val="00C84393"/>
    <w:rsid w:val="00C960A0"/>
    <w:rsid w:val="00CA4FC0"/>
    <w:rsid w:val="00CB3429"/>
    <w:rsid w:val="00CD72B8"/>
    <w:rsid w:val="00D14281"/>
    <w:rsid w:val="00D26B15"/>
    <w:rsid w:val="00D37DAE"/>
    <w:rsid w:val="00D54408"/>
    <w:rsid w:val="00D66F16"/>
    <w:rsid w:val="00DE2300"/>
    <w:rsid w:val="00DE3163"/>
    <w:rsid w:val="00DE7A85"/>
    <w:rsid w:val="00E77F7D"/>
    <w:rsid w:val="00E841DF"/>
    <w:rsid w:val="00E960E1"/>
    <w:rsid w:val="00E962EC"/>
    <w:rsid w:val="00F139ED"/>
    <w:rsid w:val="00F14B54"/>
    <w:rsid w:val="00F1701A"/>
    <w:rsid w:val="00F366C2"/>
    <w:rsid w:val="00F374C2"/>
    <w:rsid w:val="00F40691"/>
    <w:rsid w:val="00F5137B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2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2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B8"/>
  </w:style>
  <w:style w:type="paragraph" w:styleId="Footer">
    <w:name w:val="footer"/>
    <w:basedOn w:val="Normal"/>
    <w:link w:val="FooterChar"/>
    <w:uiPriority w:val="99"/>
    <w:unhideWhenUsed/>
    <w:rsid w:val="00CD72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B8"/>
  </w:style>
  <w:style w:type="paragraph" w:styleId="ListParagraph">
    <w:name w:val="List Paragraph"/>
    <w:basedOn w:val="Normal"/>
    <w:uiPriority w:val="34"/>
    <w:qFormat/>
    <w:rsid w:val="00861A27"/>
    <w:pPr>
      <w:ind w:left="720"/>
      <w:contextualSpacing/>
    </w:pPr>
  </w:style>
  <w:style w:type="character" w:customStyle="1" w:styleId="jlqj4b">
    <w:name w:val="jlqj4b"/>
    <w:basedOn w:val="DefaultParagraphFont"/>
    <w:rsid w:val="005F2547"/>
  </w:style>
  <w:style w:type="table" w:styleId="TableGrid">
    <w:name w:val="Table Grid"/>
    <w:basedOn w:val="TableNormal"/>
    <w:uiPriority w:val="59"/>
    <w:rsid w:val="0023511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72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B8"/>
  </w:style>
  <w:style w:type="paragraph" w:styleId="Footer">
    <w:name w:val="footer"/>
    <w:basedOn w:val="Normal"/>
    <w:link w:val="FooterChar"/>
    <w:uiPriority w:val="99"/>
    <w:unhideWhenUsed/>
    <w:rsid w:val="00CD72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B8"/>
  </w:style>
  <w:style w:type="paragraph" w:styleId="ListParagraph">
    <w:name w:val="List Paragraph"/>
    <w:basedOn w:val="Normal"/>
    <w:uiPriority w:val="34"/>
    <w:qFormat/>
    <w:rsid w:val="00861A27"/>
    <w:pPr>
      <w:ind w:left="720"/>
      <w:contextualSpacing/>
    </w:pPr>
  </w:style>
  <w:style w:type="character" w:customStyle="1" w:styleId="jlqj4b">
    <w:name w:val="jlqj4b"/>
    <w:basedOn w:val="DefaultParagraphFont"/>
    <w:rsid w:val="005F2547"/>
  </w:style>
  <w:style w:type="table" w:styleId="TableGrid">
    <w:name w:val="Table Grid"/>
    <w:basedOn w:val="TableNormal"/>
    <w:uiPriority w:val="59"/>
    <w:rsid w:val="0023511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E828-193B-4569-ACB2-76681852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Ganchimeg</dc:creator>
  <cp:lastModifiedBy>Baigal Gantumur</cp:lastModifiedBy>
  <cp:revision>2</cp:revision>
  <cp:lastPrinted>2022-03-09T02:40:00Z</cp:lastPrinted>
  <dcterms:created xsi:type="dcterms:W3CDTF">2022-03-09T02:41:00Z</dcterms:created>
  <dcterms:modified xsi:type="dcterms:W3CDTF">2022-03-09T02:41:00Z</dcterms:modified>
</cp:coreProperties>
</file>